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565C" w:rsidRDefault="00CA7056" w:rsidP="00FE565C">
      <w:pPr>
        <w:shd w:val="clear" w:color="auto" w:fill="FFFFFF"/>
        <w:spacing w:after="300" w:line="240" w:lineRule="auto"/>
        <w:jc w:val="both"/>
        <w:textAlignment w:val="baseline"/>
        <w:rPr>
          <w:rFonts w:eastAsia="Times New Roman" w:cstheme="minorHAnsi"/>
          <w:color w:val="000000" w:themeColor="text1"/>
          <w:lang w:eastAsia="el-GR"/>
        </w:rPr>
      </w:pPr>
      <w:r w:rsidRPr="00FE565C">
        <w:rPr>
          <w:rFonts w:eastAsia="Times New Roman" w:cstheme="minorHAnsi"/>
          <w:color w:val="000000" w:themeColor="text1"/>
          <w:lang w:eastAsia="el-GR"/>
        </w:rPr>
        <w:t xml:space="preserve">                                              </w:t>
      </w:r>
      <w:r w:rsidR="00393B3E" w:rsidRPr="00FE565C">
        <w:rPr>
          <w:rFonts w:eastAsia="Times New Roman" w:cstheme="minorHAnsi"/>
          <w:b/>
          <w:color w:val="000000" w:themeColor="text1"/>
          <w:lang w:eastAsia="el-GR"/>
        </w:rPr>
        <w:t xml:space="preserve">       </w:t>
      </w:r>
      <w:r w:rsidRPr="00FE565C">
        <w:rPr>
          <w:rFonts w:eastAsia="Times New Roman" w:cstheme="minorHAnsi"/>
          <w:b/>
          <w:color w:val="000000" w:themeColor="text1"/>
          <w:lang w:eastAsia="el-GR"/>
        </w:rPr>
        <w:t xml:space="preserve">   </w:t>
      </w:r>
      <w:r w:rsidRPr="00FE565C">
        <w:rPr>
          <w:rFonts w:eastAsia="Times New Roman" w:cstheme="minorHAnsi"/>
          <w:color w:val="000000" w:themeColor="text1"/>
          <w:lang w:eastAsia="el-GR"/>
        </w:rPr>
        <w:t xml:space="preserve">                                                   Λαμία , </w:t>
      </w:r>
      <w:r w:rsidR="00D120FD">
        <w:rPr>
          <w:rFonts w:eastAsia="Times New Roman" w:cstheme="minorHAnsi"/>
          <w:color w:val="000000" w:themeColor="text1"/>
          <w:lang w:eastAsia="el-GR"/>
        </w:rPr>
        <w:t>15-10</w:t>
      </w:r>
      <w:r w:rsidR="00FE565C">
        <w:rPr>
          <w:rFonts w:eastAsia="Times New Roman" w:cstheme="minorHAnsi"/>
          <w:color w:val="000000" w:themeColor="text1"/>
          <w:lang w:eastAsia="el-GR"/>
        </w:rPr>
        <w:t>-2025</w:t>
      </w:r>
    </w:p>
    <w:p w:rsidR="00FE565C" w:rsidRDefault="00FE565C" w:rsidP="00FE565C">
      <w:pPr>
        <w:shd w:val="clear" w:color="auto" w:fill="FFFFFF"/>
        <w:spacing w:after="300" w:line="240" w:lineRule="auto"/>
        <w:jc w:val="center"/>
        <w:textAlignment w:val="baseline"/>
        <w:rPr>
          <w:rFonts w:eastAsia="Times New Roman" w:cstheme="minorHAnsi"/>
          <w:color w:val="000000" w:themeColor="text1"/>
          <w:lang w:eastAsia="el-GR"/>
        </w:rPr>
      </w:pPr>
      <w:r>
        <w:rPr>
          <w:rFonts w:eastAsia="Times New Roman" w:cstheme="minorHAnsi"/>
          <w:b/>
          <w:color w:val="000000" w:themeColor="text1"/>
          <w:lang w:eastAsia="el-GR"/>
        </w:rPr>
        <w:t>ΑΝΑΚΟΙΝΩΣΗ</w:t>
      </w:r>
    </w:p>
    <w:p w:rsidR="00C050A1" w:rsidRDefault="00C050A1" w:rsidP="00C050A1">
      <w:pPr>
        <w:shd w:val="clear" w:color="auto" w:fill="FFFFFF"/>
        <w:spacing w:after="300" w:line="240" w:lineRule="auto"/>
        <w:jc w:val="both"/>
        <w:textAlignment w:val="baseline"/>
        <w:rPr>
          <w:rFonts w:eastAsia="Times New Roman" w:cstheme="minorHAnsi"/>
          <w:color w:val="000000" w:themeColor="text1"/>
          <w:lang w:eastAsia="el-GR"/>
        </w:rPr>
      </w:pPr>
      <w:r w:rsidRPr="00C050A1">
        <w:rPr>
          <w:rFonts w:eastAsia="Times New Roman" w:cstheme="minorHAnsi"/>
          <w:color w:val="000000" w:themeColor="text1"/>
          <w:lang w:eastAsia="el-GR"/>
        </w:rPr>
        <w:t xml:space="preserve">Η κατάταξη πτυχιούχων άλλων σχολών στο Τμήμα Φυσικής, το </w:t>
      </w:r>
      <w:proofErr w:type="spellStart"/>
      <w:r w:rsidRPr="00C050A1">
        <w:rPr>
          <w:rFonts w:eastAsia="Times New Roman" w:cstheme="minorHAnsi"/>
          <w:color w:val="000000" w:themeColor="text1"/>
          <w:lang w:eastAsia="el-GR"/>
        </w:rPr>
        <w:t>Ακαδ</w:t>
      </w:r>
      <w:proofErr w:type="spellEnd"/>
      <w:r w:rsidRPr="00C050A1">
        <w:rPr>
          <w:rFonts w:eastAsia="Times New Roman" w:cstheme="minorHAnsi"/>
          <w:color w:val="000000" w:themeColor="text1"/>
          <w:lang w:eastAsia="el-GR"/>
        </w:rPr>
        <w:t>. Έτος 202</w:t>
      </w:r>
      <w:r>
        <w:rPr>
          <w:rFonts w:eastAsia="Times New Roman" w:cstheme="minorHAnsi"/>
          <w:color w:val="000000" w:themeColor="text1"/>
          <w:lang w:eastAsia="el-GR"/>
        </w:rPr>
        <w:t>5</w:t>
      </w:r>
      <w:r w:rsidRPr="00C050A1">
        <w:rPr>
          <w:rFonts w:eastAsia="Times New Roman" w:cstheme="minorHAnsi"/>
          <w:color w:val="000000" w:themeColor="text1"/>
          <w:lang w:eastAsia="el-GR"/>
        </w:rPr>
        <w:t>-2</w:t>
      </w:r>
      <w:r>
        <w:rPr>
          <w:rFonts w:eastAsia="Times New Roman" w:cstheme="minorHAnsi"/>
          <w:color w:val="000000" w:themeColor="text1"/>
          <w:lang w:eastAsia="el-GR"/>
        </w:rPr>
        <w:t>6</w:t>
      </w:r>
      <w:r w:rsidRPr="00C050A1">
        <w:rPr>
          <w:rFonts w:eastAsia="Times New Roman" w:cstheme="minorHAnsi"/>
          <w:color w:val="000000" w:themeColor="text1"/>
          <w:lang w:eastAsia="el-GR"/>
        </w:rPr>
        <w:t xml:space="preserve"> θα πραγματοποιηθεί με κατατακτήριες εξετάσεις.</w:t>
      </w:r>
    </w:p>
    <w:p w:rsidR="00A9453A" w:rsidRPr="00C050A1" w:rsidRDefault="00A9453A" w:rsidP="00C050A1">
      <w:pPr>
        <w:shd w:val="clear" w:color="auto" w:fill="FFFFFF"/>
        <w:spacing w:after="300" w:line="240" w:lineRule="auto"/>
        <w:jc w:val="both"/>
        <w:textAlignment w:val="baseline"/>
        <w:rPr>
          <w:rFonts w:eastAsia="Times New Roman" w:cstheme="minorHAnsi"/>
          <w:color w:val="000000" w:themeColor="text1"/>
          <w:lang w:eastAsia="el-GR"/>
        </w:rPr>
      </w:pPr>
      <w:r>
        <w:rPr>
          <w:rFonts w:eastAsia="Times New Roman" w:cstheme="minorHAnsi"/>
          <w:color w:val="000000" w:themeColor="text1"/>
          <w:lang w:eastAsia="el-GR"/>
        </w:rPr>
        <w:t xml:space="preserve">1. </w:t>
      </w:r>
      <w:r w:rsidRPr="00C050A1">
        <w:rPr>
          <w:rFonts w:eastAsia="Times New Roman" w:cstheme="minorHAnsi"/>
          <w:color w:val="000000" w:themeColor="text1"/>
          <w:lang w:eastAsia="el-GR"/>
        </w:rPr>
        <w:t>Οι κατατακτήριες εξετάσεις διενεργούνται κατά το διάστη</w:t>
      </w:r>
      <w:r w:rsidR="00D120FD">
        <w:rPr>
          <w:rFonts w:eastAsia="Times New Roman" w:cstheme="minorHAnsi"/>
          <w:color w:val="000000" w:themeColor="text1"/>
          <w:lang w:eastAsia="el-GR"/>
        </w:rPr>
        <w:t>μα από 1 έως 20 Δεκεμβρίου  202</w:t>
      </w:r>
      <w:r w:rsidR="00D120FD" w:rsidRPr="00D120FD">
        <w:rPr>
          <w:rFonts w:eastAsia="Times New Roman" w:cstheme="minorHAnsi"/>
          <w:color w:val="000000" w:themeColor="text1"/>
          <w:lang w:eastAsia="el-GR"/>
        </w:rPr>
        <w:t>5</w:t>
      </w:r>
      <w:r w:rsidRPr="00C050A1">
        <w:rPr>
          <w:rFonts w:eastAsia="Times New Roman" w:cstheme="minorHAnsi"/>
          <w:color w:val="000000" w:themeColor="text1"/>
          <w:lang w:eastAsia="el-GR"/>
        </w:rPr>
        <w:t>.</w:t>
      </w:r>
    </w:p>
    <w:p w:rsidR="00C050A1" w:rsidRPr="00C0188D" w:rsidRDefault="00A9453A" w:rsidP="00C050A1">
      <w:pPr>
        <w:shd w:val="clear" w:color="auto" w:fill="FFFFFF"/>
        <w:spacing w:after="300" w:line="240" w:lineRule="auto"/>
        <w:jc w:val="both"/>
        <w:textAlignment w:val="baseline"/>
        <w:rPr>
          <w:rFonts w:eastAsia="Times New Roman" w:cstheme="minorHAnsi"/>
          <w:b/>
          <w:color w:val="000000" w:themeColor="text1"/>
          <w:lang w:eastAsia="el-GR"/>
        </w:rPr>
      </w:pPr>
      <w:bookmarkStart w:id="0" w:name="_GoBack"/>
      <w:r w:rsidRPr="00C0188D">
        <w:rPr>
          <w:rFonts w:eastAsia="Times New Roman" w:cstheme="minorHAnsi"/>
          <w:b/>
          <w:color w:val="000000" w:themeColor="text1"/>
          <w:lang w:eastAsia="el-GR"/>
        </w:rPr>
        <w:t>2.</w:t>
      </w:r>
      <w:bookmarkEnd w:id="0"/>
      <w:r w:rsidRPr="00C0188D">
        <w:rPr>
          <w:rFonts w:eastAsia="Times New Roman" w:cstheme="minorHAnsi"/>
          <w:b/>
          <w:color w:val="000000" w:themeColor="text1"/>
          <w:lang w:eastAsia="el-GR"/>
        </w:rPr>
        <w:t xml:space="preserve"> </w:t>
      </w:r>
      <w:r w:rsidR="00C050A1" w:rsidRPr="00C0188D">
        <w:rPr>
          <w:rFonts w:eastAsia="Times New Roman" w:cstheme="minorHAnsi"/>
          <w:b/>
          <w:color w:val="000000" w:themeColor="text1"/>
          <w:lang w:eastAsia="el-GR"/>
        </w:rPr>
        <w:t>Η αίτηση και τα δικαιολογητικά των πτυχιούχων που επιθυμούν να καταταγούν στο Τμήμα υποβάλλονται στη Γραμματεία του Τμήμ</w:t>
      </w:r>
      <w:r w:rsidR="00D120FD" w:rsidRPr="00C0188D">
        <w:rPr>
          <w:rFonts w:eastAsia="Times New Roman" w:cstheme="minorHAnsi"/>
          <w:b/>
          <w:color w:val="000000" w:themeColor="text1"/>
          <w:lang w:eastAsia="el-GR"/>
        </w:rPr>
        <w:t>ατος από 1 έως 15 Νοεμβρίου 2025</w:t>
      </w:r>
      <w:r w:rsidR="00C050A1" w:rsidRPr="00C0188D">
        <w:rPr>
          <w:rFonts w:eastAsia="Times New Roman" w:cstheme="minorHAnsi"/>
          <w:b/>
          <w:color w:val="000000" w:themeColor="text1"/>
          <w:lang w:eastAsia="el-GR"/>
        </w:rPr>
        <w:t>.</w:t>
      </w:r>
    </w:p>
    <w:p w:rsidR="00C050A1" w:rsidRDefault="00A9453A" w:rsidP="00C050A1">
      <w:pPr>
        <w:spacing w:after="0" w:line="240" w:lineRule="auto"/>
        <w:ind w:left="-426" w:firstLine="449"/>
        <w:jc w:val="both"/>
        <w:textAlignment w:val="baseline"/>
        <w:rPr>
          <w:rFonts w:eastAsia="Times New Roman" w:cstheme="minorHAnsi"/>
          <w:color w:val="000000" w:themeColor="text1"/>
          <w:lang w:eastAsia="el-GR"/>
        </w:rPr>
      </w:pPr>
      <w:r>
        <w:rPr>
          <w:rFonts w:eastAsia="Times New Roman" w:cstheme="minorHAnsi"/>
          <w:color w:val="000000" w:themeColor="text1"/>
          <w:lang w:eastAsia="el-GR"/>
        </w:rPr>
        <w:t>3</w:t>
      </w:r>
      <w:r w:rsidR="00C050A1" w:rsidRPr="00C050A1">
        <w:rPr>
          <w:rFonts w:eastAsia="Times New Roman" w:cstheme="minorHAnsi"/>
          <w:color w:val="000000" w:themeColor="text1"/>
          <w:lang w:eastAsia="el-GR"/>
        </w:rPr>
        <w:t>. Τα δικαιολογητικά είναι τα ακόλουθα:</w:t>
      </w:r>
    </w:p>
    <w:p w:rsidR="00A9453A" w:rsidRPr="00C050A1" w:rsidRDefault="00A9453A" w:rsidP="00C050A1">
      <w:pPr>
        <w:spacing w:after="0" w:line="240" w:lineRule="auto"/>
        <w:ind w:left="-426" w:firstLine="449"/>
        <w:jc w:val="both"/>
        <w:textAlignment w:val="baseline"/>
        <w:rPr>
          <w:rFonts w:eastAsia="Times New Roman" w:cstheme="minorHAnsi"/>
          <w:color w:val="000000" w:themeColor="text1"/>
          <w:lang w:eastAsia="el-GR"/>
        </w:rPr>
      </w:pPr>
    </w:p>
    <w:p w:rsidR="00C050A1" w:rsidRPr="00C050A1" w:rsidRDefault="00C050A1" w:rsidP="00C050A1">
      <w:pPr>
        <w:shd w:val="clear" w:color="auto" w:fill="FFFFFF"/>
        <w:spacing w:after="300" w:line="240" w:lineRule="auto"/>
        <w:jc w:val="both"/>
        <w:textAlignment w:val="baseline"/>
        <w:rPr>
          <w:rFonts w:eastAsia="Times New Roman" w:cstheme="minorHAnsi"/>
          <w:color w:val="000000" w:themeColor="text1"/>
          <w:lang w:eastAsia="el-GR"/>
        </w:rPr>
      </w:pPr>
      <w:r w:rsidRPr="00C050A1">
        <w:rPr>
          <w:rFonts w:eastAsia="Times New Roman" w:cstheme="minorHAnsi"/>
          <w:color w:val="000000" w:themeColor="text1"/>
          <w:lang w:eastAsia="el-GR"/>
        </w:rPr>
        <w:t xml:space="preserve">α)   Αίτηση του ενδιαφερομένου. </w:t>
      </w:r>
    </w:p>
    <w:p w:rsidR="00BE4940" w:rsidRDefault="00C050A1" w:rsidP="00C050A1">
      <w:pPr>
        <w:shd w:val="clear" w:color="auto" w:fill="FFFFFF"/>
        <w:spacing w:after="300" w:line="240" w:lineRule="auto"/>
        <w:jc w:val="both"/>
        <w:textAlignment w:val="baseline"/>
        <w:rPr>
          <w:rFonts w:eastAsia="Times New Roman" w:cstheme="minorHAnsi"/>
          <w:color w:val="000000" w:themeColor="text1"/>
          <w:lang w:eastAsia="el-GR"/>
        </w:rPr>
      </w:pPr>
      <w:r w:rsidRPr="00C050A1">
        <w:rPr>
          <w:rFonts w:eastAsia="Times New Roman" w:cstheme="minorHAnsi"/>
          <w:color w:val="000000" w:themeColor="text1"/>
          <w:lang w:eastAsia="el-GR"/>
        </w:rPr>
        <w:t>β)   Αντίγραφο πτυχίου ή πιστοποιητικό περάτωσης σπουδών. Προκειμένου για πτυχιούχους εξωτερικού συνυποβάλλεται και βεβαίωση ισοτιμίας του τίτλου σπουδών τους από το Διεπιστημονικό Οργανισμό Αναγνώρισης Τίτλων Ακαδημαϊκών και Πληροφόρησης (Δ.Ο.Α.Τ.Α.Π.) ή από όργανο που έχει την αρμοδιότητα αναγνώρισης του τίτλου σπουδών.</w:t>
      </w:r>
    </w:p>
    <w:p w:rsidR="00C050A1" w:rsidRPr="00C050A1" w:rsidRDefault="00BE4940" w:rsidP="00C050A1">
      <w:pPr>
        <w:shd w:val="clear" w:color="auto" w:fill="FFFFFF"/>
        <w:spacing w:after="300" w:line="240" w:lineRule="auto"/>
        <w:jc w:val="both"/>
        <w:textAlignment w:val="baseline"/>
        <w:rPr>
          <w:rFonts w:eastAsia="Times New Roman" w:cstheme="minorHAnsi"/>
          <w:color w:val="000000" w:themeColor="text1"/>
          <w:lang w:eastAsia="el-GR"/>
        </w:rPr>
      </w:pPr>
      <w:r>
        <w:rPr>
          <w:rFonts w:eastAsia="Times New Roman" w:cstheme="minorHAnsi"/>
          <w:color w:val="000000" w:themeColor="text1"/>
          <w:lang w:eastAsia="el-GR"/>
        </w:rPr>
        <w:t>γ</w:t>
      </w:r>
      <w:r w:rsidR="00C050A1" w:rsidRPr="00C050A1">
        <w:rPr>
          <w:rFonts w:eastAsia="Times New Roman" w:cstheme="minorHAnsi"/>
          <w:color w:val="000000" w:themeColor="text1"/>
          <w:lang w:eastAsia="el-GR"/>
        </w:rPr>
        <w:t>)  Αντίγραφο της αστυνομικής ταυτότητας.</w:t>
      </w:r>
    </w:p>
    <w:p w:rsidR="00C050A1" w:rsidRDefault="00C050A1" w:rsidP="00C050A1">
      <w:pPr>
        <w:spacing w:after="0" w:line="240" w:lineRule="auto"/>
        <w:ind w:left="525" w:hanging="525"/>
        <w:jc w:val="both"/>
        <w:textAlignment w:val="baseline"/>
        <w:rPr>
          <w:rFonts w:eastAsia="Times New Roman" w:cstheme="minorHAnsi"/>
          <w:color w:val="000000" w:themeColor="text1"/>
          <w:lang w:eastAsia="el-GR"/>
        </w:rPr>
      </w:pPr>
      <w:r w:rsidRPr="00C050A1">
        <w:rPr>
          <w:rFonts w:eastAsia="Times New Roman" w:cstheme="minorHAnsi"/>
          <w:color w:val="000000" w:themeColor="text1"/>
          <w:lang w:eastAsia="el-GR"/>
        </w:rPr>
        <w:t>3. Τα εξεταζόμενα μαθήματα να είναι τα ακόλουθα τρία (3):</w:t>
      </w:r>
    </w:p>
    <w:p w:rsidR="006C7331" w:rsidRPr="00C050A1" w:rsidRDefault="006C7331" w:rsidP="00C050A1">
      <w:pPr>
        <w:spacing w:after="0" w:line="240" w:lineRule="auto"/>
        <w:ind w:left="525" w:hanging="525"/>
        <w:jc w:val="both"/>
        <w:textAlignment w:val="baseline"/>
        <w:rPr>
          <w:rFonts w:eastAsia="Times New Roman" w:cstheme="minorHAnsi"/>
          <w:color w:val="000000" w:themeColor="text1"/>
          <w:lang w:eastAsia="el-GR"/>
        </w:rPr>
      </w:pPr>
    </w:p>
    <w:p w:rsidR="00C050A1" w:rsidRPr="00C050A1" w:rsidRDefault="00C050A1" w:rsidP="00C050A1">
      <w:pPr>
        <w:numPr>
          <w:ilvl w:val="3"/>
          <w:numId w:val="2"/>
        </w:numPr>
        <w:spacing w:after="0" w:line="360" w:lineRule="auto"/>
        <w:contextualSpacing/>
        <w:jc w:val="both"/>
        <w:rPr>
          <w:rFonts w:eastAsia="Calibri" w:cstheme="minorHAnsi"/>
          <w:color w:val="000000" w:themeColor="text1"/>
        </w:rPr>
      </w:pPr>
      <w:r w:rsidRPr="00C050A1">
        <w:rPr>
          <w:rFonts w:eastAsia="Calibri" w:cstheme="minorHAnsi"/>
          <w:color w:val="000000" w:themeColor="text1"/>
        </w:rPr>
        <w:t>Γενική Φυσική Ι</w:t>
      </w:r>
    </w:p>
    <w:p w:rsidR="00C050A1" w:rsidRPr="00C050A1" w:rsidRDefault="00C050A1" w:rsidP="00C050A1">
      <w:pPr>
        <w:numPr>
          <w:ilvl w:val="3"/>
          <w:numId w:val="2"/>
        </w:numPr>
        <w:spacing w:after="0" w:line="360" w:lineRule="auto"/>
        <w:contextualSpacing/>
        <w:jc w:val="both"/>
        <w:rPr>
          <w:rFonts w:eastAsia="Calibri" w:cstheme="minorHAnsi"/>
        </w:rPr>
      </w:pPr>
      <w:r w:rsidRPr="00C050A1">
        <w:rPr>
          <w:rFonts w:eastAsia="Calibri" w:cstheme="minorHAnsi"/>
        </w:rPr>
        <w:t>Γενική Φυσική ΙΙ</w:t>
      </w:r>
    </w:p>
    <w:p w:rsidR="00C050A1" w:rsidRPr="00C050A1" w:rsidRDefault="00C050A1" w:rsidP="00C050A1">
      <w:pPr>
        <w:spacing w:after="0" w:line="360" w:lineRule="auto"/>
        <w:ind w:left="338"/>
        <w:contextualSpacing/>
        <w:jc w:val="both"/>
        <w:rPr>
          <w:rFonts w:eastAsia="Calibri" w:cstheme="minorHAnsi"/>
        </w:rPr>
      </w:pPr>
      <w:r w:rsidRPr="00C050A1">
        <w:rPr>
          <w:rFonts w:eastAsia="Calibri" w:cstheme="minorHAnsi"/>
        </w:rPr>
        <w:t xml:space="preserve">                                            3.   Ανάλυση Ι</w:t>
      </w:r>
    </w:p>
    <w:p w:rsidR="00C050A1" w:rsidRDefault="00C050A1" w:rsidP="00C050A1">
      <w:pPr>
        <w:spacing w:before="100" w:beforeAutospacing="1" w:after="100" w:afterAutospacing="1" w:line="240" w:lineRule="auto"/>
        <w:jc w:val="both"/>
        <w:rPr>
          <w:rFonts w:cstheme="minorHAnsi"/>
        </w:rPr>
      </w:pPr>
      <w:r w:rsidRPr="00C050A1">
        <w:rPr>
          <w:rFonts w:cstheme="minorHAnsi"/>
        </w:rPr>
        <w:t xml:space="preserve">Οι ημερομηνίες των  </w:t>
      </w:r>
      <w:proofErr w:type="spellStart"/>
      <w:r w:rsidRPr="00C050A1">
        <w:rPr>
          <w:rFonts w:cstheme="minorHAnsi"/>
        </w:rPr>
        <w:t>εξεταζομένων</w:t>
      </w:r>
      <w:proofErr w:type="spellEnd"/>
      <w:r w:rsidRPr="00C050A1">
        <w:rPr>
          <w:rFonts w:cstheme="minorHAnsi"/>
        </w:rPr>
        <w:t xml:space="preserve">   μαθημάτων είναι:</w:t>
      </w:r>
    </w:p>
    <w:tbl>
      <w:tblPr>
        <w:tblW w:w="8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98"/>
        <w:gridCol w:w="1189"/>
        <w:gridCol w:w="1837"/>
        <w:gridCol w:w="3266"/>
      </w:tblGrid>
      <w:tr w:rsidR="00A9453A" w:rsidTr="00D1120C">
        <w:trPr>
          <w:jc w:val="center"/>
        </w:trPr>
        <w:tc>
          <w:tcPr>
            <w:tcW w:w="2498" w:type="dxa"/>
            <w:tcBorders>
              <w:top w:val="single" w:sz="4" w:space="0" w:color="000000"/>
              <w:left w:val="single" w:sz="4" w:space="0" w:color="000000"/>
              <w:bottom w:val="single" w:sz="4" w:space="0" w:color="000000"/>
              <w:right w:val="single" w:sz="4" w:space="0" w:color="000000"/>
            </w:tcBorders>
            <w:hideMark/>
          </w:tcPr>
          <w:p w:rsidR="00A9453A" w:rsidRDefault="00A9453A" w:rsidP="00D1120C">
            <w:pPr>
              <w:ind w:hanging="142"/>
              <w:jc w:val="center"/>
              <w:rPr>
                <w:rFonts w:cstheme="minorHAnsi"/>
                <w:b/>
                <w:bCs/>
                <w:lang w:eastAsia="el-GR"/>
              </w:rPr>
            </w:pPr>
            <w:r>
              <w:rPr>
                <w:rFonts w:cstheme="minorHAnsi"/>
                <w:b/>
                <w:lang w:eastAsia="el-GR"/>
              </w:rPr>
              <w:t>ΗΜΕΡΟΜΗΝΙΑ</w:t>
            </w:r>
          </w:p>
        </w:tc>
        <w:tc>
          <w:tcPr>
            <w:tcW w:w="1189" w:type="dxa"/>
            <w:tcBorders>
              <w:top w:val="single" w:sz="4" w:space="0" w:color="000000"/>
              <w:left w:val="single" w:sz="4" w:space="0" w:color="000000"/>
              <w:bottom w:val="single" w:sz="4" w:space="0" w:color="000000"/>
              <w:right w:val="single" w:sz="4" w:space="0" w:color="000000"/>
            </w:tcBorders>
            <w:hideMark/>
          </w:tcPr>
          <w:p w:rsidR="00A9453A" w:rsidRDefault="00A9453A" w:rsidP="00D1120C">
            <w:pPr>
              <w:ind w:hanging="142"/>
              <w:jc w:val="center"/>
              <w:rPr>
                <w:rFonts w:cstheme="minorHAnsi"/>
                <w:b/>
                <w:bCs/>
                <w:lang w:eastAsia="el-GR"/>
              </w:rPr>
            </w:pPr>
            <w:r>
              <w:rPr>
                <w:rFonts w:cstheme="minorHAnsi"/>
                <w:b/>
                <w:bCs/>
                <w:lang w:eastAsia="el-GR"/>
              </w:rPr>
              <w:t>ΩΡΑ</w:t>
            </w:r>
          </w:p>
        </w:tc>
        <w:tc>
          <w:tcPr>
            <w:tcW w:w="1837" w:type="dxa"/>
            <w:tcBorders>
              <w:top w:val="single" w:sz="4" w:space="0" w:color="000000"/>
              <w:left w:val="single" w:sz="4" w:space="0" w:color="000000"/>
              <w:bottom w:val="single" w:sz="4" w:space="0" w:color="000000"/>
              <w:right w:val="single" w:sz="4" w:space="0" w:color="000000"/>
            </w:tcBorders>
            <w:hideMark/>
          </w:tcPr>
          <w:p w:rsidR="00A9453A" w:rsidRDefault="00A9453A" w:rsidP="00D1120C">
            <w:pPr>
              <w:ind w:hanging="142"/>
              <w:jc w:val="center"/>
              <w:rPr>
                <w:rFonts w:cstheme="minorHAnsi"/>
                <w:b/>
                <w:bCs/>
                <w:lang w:eastAsia="el-GR"/>
              </w:rPr>
            </w:pPr>
            <w:r>
              <w:rPr>
                <w:rFonts w:cstheme="minorHAnsi"/>
                <w:b/>
                <w:bCs/>
                <w:lang w:eastAsia="el-GR"/>
              </w:rPr>
              <w:t>ΑΙΘΟΥΣΑ</w:t>
            </w:r>
          </w:p>
        </w:tc>
        <w:tc>
          <w:tcPr>
            <w:tcW w:w="3266" w:type="dxa"/>
            <w:tcBorders>
              <w:top w:val="single" w:sz="4" w:space="0" w:color="000000"/>
              <w:left w:val="single" w:sz="4" w:space="0" w:color="000000"/>
              <w:bottom w:val="single" w:sz="4" w:space="0" w:color="000000"/>
              <w:right w:val="single" w:sz="4" w:space="0" w:color="000000"/>
            </w:tcBorders>
            <w:hideMark/>
          </w:tcPr>
          <w:p w:rsidR="00A9453A" w:rsidRDefault="00A9453A" w:rsidP="00D1120C">
            <w:pPr>
              <w:ind w:hanging="142"/>
              <w:jc w:val="center"/>
              <w:rPr>
                <w:rFonts w:cstheme="minorHAnsi"/>
                <w:b/>
                <w:bCs/>
                <w:lang w:eastAsia="el-GR"/>
              </w:rPr>
            </w:pPr>
            <w:r>
              <w:rPr>
                <w:rFonts w:cstheme="minorHAnsi"/>
                <w:b/>
                <w:bCs/>
                <w:lang w:eastAsia="el-GR"/>
              </w:rPr>
              <w:t>ΜΑΘΗΜΑ</w:t>
            </w:r>
          </w:p>
        </w:tc>
      </w:tr>
      <w:tr w:rsidR="00A9453A" w:rsidTr="00D1120C">
        <w:trPr>
          <w:jc w:val="center"/>
        </w:trPr>
        <w:tc>
          <w:tcPr>
            <w:tcW w:w="2498" w:type="dxa"/>
            <w:tcBorders>
              <w:top w:val="single" w:sz="4" w:space="0" w:color="000000"/>
              <w:left w:val="single" w:sz="4" w:space="0" w:color="000000"/>
              <w:bottom w:val="single" w:sz="4" w:space="0" w:color="000000"/>
              <w:right w:val="single" w:sz="4" w:space="0" w:color="000000"/>
            </w:tcBorders>
            <w:vAlign w:val="center"/>
            <w:hideMark/>
          </w:tcPr>
          <w:p w:rsidR="00A9453A" w:rsidRDefault="00A9453A" w:rsidP="00D1120C">
            <w:pPr>
              <w:ind w:hanging="142"/>
              <w:jc w:val="center"/>
              <w:rPr>
                <w:rFonts w:cstheme="minorHAnsi"/>
                <w:bCs/>
                <w:lang w:eastAsia="el-GR"/>
              </w:rPr>
            </w:pPr>
            <w:r>
              <w:rPr>
                <w:rFonts w:cstheme="minorHAnsi"/>
                <w:bCs/>
                <w:lang w:eastAsia="el-GR"/>
              </w:rPr>
              <w:t>02-12-2025</w:t>
            </w:r>
          </w:p>
        </w:tc>
        <w:tc>
          <w:tcPr>
            <w:tcW w:w="1189" w:type="dxa"/>
            <w:tcBorders>
              <w:top w:val="single" w:sz="4" w:space="0" w:color="000000"/>
              <w:left w:val="single" w:sz="4" w:space="0" w:color="000000"/>
              <w:bottom w:val="single" w:sz="4" w:space="0" w:color="000000"/>
              <w:right w:val="single" w:sz="4" w:space="0" w:color="000000"/>
            </w:tcBorders>
            <w:vAlign w:val="center"/>
            <w:hideMark/>
          </w:tcPr>
          <w:p w:rsidR="00A9453A" w:rsidRDefault="00A9453A" w:rsidP="00D1120C">
            <w:pPr>
              <w:ind w:hanging="142"/>
              <w:jc w:val="center"/>
              <w:rPr>
                <w:rFonts w:cstheme="minorHAnsi"/>
                <w:bCs/>
                <w:lang w:eastAsia="el-GR"/>
              </w:rPr>
            </w:pPr>
            <w:r>
              <w:rPr>
                <w:rFonts w:cstheme="minorHAnsi"/>
                <w:bCs/>
                <w:lang w:eastAsia="el-GR"/>
              </w:rPr>
              <w:t>10:00</w:t>
            </w:r>
          </w:p>
        </w:tc>
        <w:tc>
          <w:tcPr>
            <w:tcW w:w="1837" w:type="dxa"/>
            <w:tcBorders>
              <w:top w:val="single" w:sz="4" w:space="0" w:color="000000"/>
              <w:left w:val="single" w:sz="4" w:space="0" w:color="000000"/>
              <w:bottom w:val="single" w:sz="4" w:space="0" w:color="000000"/>
              <w:right w:val="single" w:sz="4" w:space="0" w:color="000000"/>
            </w:tcBorders>
            <w:vAlign w:val="center"/>
            <w:hideMark/>
          </w:tcPr>
          <w:p w:rsidR="00A9453A" w:rsidRDefault="00A9453A" w:rsidP="00D1120C">
            <w:pPr>
              <w:ind w:hanging="142"/>
              <w:jc w:val="center"/>
              <w:rPr>
                <w:rFonts w:cstheme="minorHAnsi"/>
                <w:bCs/>
                <w:lang w:eastAsia="el-GR"/>
              </w:rPr>
            </w:pPr>
            <w:proofErr w:type="spellStart"/>
            <w:r>
              <w:rPr>
                <w:rFonts w:cstheme="minorHAnsi"/>
                <w:bCs/>
                <w:lang w:eastAsia="el-GR"/>
              </w:rPr>
              <w:t>Αιθ</w:t>
            </w:r>
            <w:proofErr w:type="spellEnd"/>
            <w:r>
              <w:rPr>
                <w:rFonts w:cstheme="minorHAnsi"/>
                <w:bCs/>
                <w:lang w:eastAsia="el-GR"/>
              </w:rPr>
              <w:t>. 11</w:t>
            </w:r>
          </w:p>
        </w:tc>
        <w:tc>
          <w:tcPr>
            <w:tcW w:w="3266" w:type="dxa"/>
            <w:tcBorders>
              <w:top w:val="single" w:sz="4" w:space="0" w:color="000000"/>
              <w:left w:val="single" w:sz="4" w:space="0" w:color="000000"/>
              <w:bottom w:val="single" w:sz="4" w:space="0" w:color="000000"/>
              <w:right w:val="single" w:sz="4" w:space="0" w:color="000000"/>
            </w:tcBorders>
            <w:vAlign w:val="center"/>
            <w:hideMark/>
          </w:tcPr>
          <w:p w:rsidR="00A9453A" w:rsidRDefault="00A9453A" w:rsidP="00D1120C">
            <w:pPr>
              <w:suppressAutoHyphens/>
              <w:spacing w:line="360" w:lineRule="auto"/>
              <w:ind w:left="715" w:hanging="501"/>
              <w:jc w:val="center"/>
              <w:rPr>
                <w:rFonts w:cstheme="minorHAnsi"/>
              </w:rPr>
            </w:pPr>
            <w:r>
              <w:rPr>
                <w:rFonts w:cstheme="minorHAnsi"/>
              </w:rPr>
              <w:t>Γενική Φυσική Ι</w:t>
            </w:r>
          </w:p>
        </w:tc>
      </w:tr>
      <w:tr w:rsidR="00A9453A" w:rsidTr="00D1120C">
        <w:trPr>
          <w:jc w:val="center"/>
        </w:trPr>
        <w:tc>
          <w:tcPr>
            <w:tcW w:w="2498" w:type="dxa"/>
            <w:tcBorders>
              <w:top w:val="single" w:sz="4" w:space="0" w:color="000000"/>
              <w:left w:val="single" w:sz="4" w:space="0" w:color="000000"/>
              <w:bottom w:val="single" w:sz="4" w:space="0" w:color="000000"/>
              <w:right w:val="single" w:sz="4" w:space="0" w:color="000000"/>
            </w:tcBorders>
            <w:vAlign w:val="center"/>
            <w:hideMark/>
          </w:tcPr>
          <w:p w:rsidR="00A9453A" w:rsidRDefault="00A9453A" w:rsidP="00D1120C">
            <w:pPr>
              <w:ind w:hanging="142"/>
              <w:jc w:val="center"/>
              <w:rPr>
                <w:rFonts w:cstheme="minorHAnsi"/>
                <w:bCs/>
                <w:lang w:eastAsia="el-GR"/>
              </w:rPr>
            </w:pPr>
            <w:r>
              <w:rPr>
                <w:rFonts w:cstheme="minorHAnsi"/>
                <w:bCs/>
                <w:lang w:eastAsia="el-GR"/>
              </w:rPr>
              <w:t>03-12-2025</w:t>
            </w:r>
          </w:p>
        </w:tc>
        <w:tc>
          <w:tcPr>
            <w:tcW w:w="1189" w:type="dxa"/>
            <w:tcBorders>
              <w:top w:val="single" w:sz="4" w:space="0" w:color="000000"/>
              <w:left w:val="single" w:sz="4" w:space="0" w:color="000000"/>
              <w:bottom w:val="single" w:sz="4" w:space="0" w:color="000000"/>
              <w:right w:val="single" w:sz="4" w:space="0" w:color="000000"/>
            </w:tcBorders>
            <w:vAlign w:val="center"/>
            <w:hideMark/>
          </w:tcPr>
          <w:p w:rsidR="00A9453A" w:rsidRDefault="00A9453A" w:rsidP="00D1120C">
            <w:pPr>
              <w:ind w:hanging="142"/>
              <w:jc w:val="center"/>
              <w:rPr>
                <w:rFonts w:cstheme="minorHAnsi"/>
                <w:bCs/>
                <w:lang w:eastAsia="el-GR"/>
              </w:rPr>
            </w:pPr>
            <w:r>
              <w:rPr>
                <w:rFonts w:cstheme="minorHAnsi"/>
                <w:bCs/>
                <w:lang w:eastAsia="el-GR"/>
              </w:rPr>
              <w:t>10:00</w:t>
            </w:r>
          </w:p>
        </w:tc>
        <w:tc>
          <w:tcPr>
            <w:tcW w:w="1837" w:type="dxa"/>
            <w:tcBorders>
              <w:top w:val="single" w:sz="4" w:space="0" w:color="000000"/>
              <w:left w:val="single" w:sz="4" w:space="0" w:color="000000"/>
              <w:bottom w:val="single" w:sz="4" w:space="0" w:color="000000"/>
              <w:right w:val="single" w:sz="4" w:space="0" w:color="000000"/>
            </w:tcBorders>
            <w:vAlign w:val="center"/>
            <w:hideMark/>
          </w:tcPr>
          <w:p w:rsidR="00A9453A" w:rsidRDefault="00A9453A" w:rsidP="00D1120C">
            <w:pPr>
              <w:ind w:hanging="142"/>
              <w:jc w:val="center"/>
              <w:rPr>
                <w:rFonts w:cstheme="minorHAnsi"/>
                <w:bCs/>
                <w:lang w:eastAsia="el-GR"/>
              </w:rPr>
            </w:pPr>
            <w:proofErr w:type="spellStart"/>
            <w:r>
              <w:rPr>
                <w:rFonts w:cstheme="minorHAnsi"/>
                <w:bCs/>
                <w:lang w:eastAsia="el-GR"/>
              </w:rPr>
              <w:t>Αιθ</w:t>
            </w:r>
            <w:proofErr w:type="spellEnd"/>
            <w:r>
              <w:rPr>
                <w:rFonts w:cstheme="minorHAnsi"/>
                <w:bCs/>
                <w:lang w:eastAsia="el-GR"/>
              </w:rPr>
              <w:t>. 11</w:t>
            </w:r>
          </w:p>
        </w:tc>
        <w:tc>
          <w:tcPr>
            <w:tcW w:w="3266" w:type="dxa"/>
            <w:tcBorders>
              <w:top w:val="single" w:sz="4" w:space="0" w:color="000000"/>
              <w:left w:val="single" w:sz="4" w:space="0" w:color="000000"/>
              <w:bottom w:val="single" w:sz="4" w:space="0" w:color="000000"/>
              <w:right w:val="single" w:sz="4" w:space="0" w:color="000000"/>
            </w:tcBorders>
            <w:vAlign w:val="center"/>
            <w:hideMark/>
          </w:tcPr>
          <w:p w:rsidR="00A9453A" w:rsidRDefault="00A9453A" w:rsidP="00D1120C">
            <w:pPr>
              <w:suppressAutoHyphens/>
              <w:spacing w:line="360" w:lineRule="auto"/>
              <w:ind w:left="715" w:hanging="501"/>
              <w:jc w:val="center"/>
              <w:rPr>
                <w:rFonts w:cstheme="minorHAnsi"/>
              </w:rPr>
            </w:pPr>
            <w:r>
              <w:rPr>
                <w:rFonts w:cstheme="minorHAnsi"/>
              </w:rPr>
              <w:t>Γενική Φυσική ΙΙ</w:t>
            </w:r>
          </w:p>
        </w:tc>
      </w:tr>
      <w:tr w:rsidR="00A9453A" w:rsidTr="00D1120C">
        <w:trPr>
          <w:jc w:val="center"/>
        </w:trPr>
        <w:tc>
          <w:tcPr>
            <w:tcW w:w="2498" w:type="dxa"/>
            <w:tcBorders>
              <w:top w:val="single" w:sz="4" w:space="0" w:color="000000"/>
              <w:left w:val="single" w:sz="4" w:space="0" w:color="000000"/>
              <w:bottom w:val="single" w:sz="4" w:space="0" w:color="000000"/>
              <w:right w:val="single" w:sz="4" w:space="0" w:color="000000"/>
            </w:tcBorders>
            <w:vAlign w:val="center"/>
            <w:hideMark/>
          </w:tcPr>
          <w:p w:rsidR="00A9453A" w:rsidRDefault="00A9453A" w:rsidP="00D1120C">
            <w:pPr>
              <w:ind w:hanging="142"/>
              <w:jc w:val="center"/>
              <w:rPr>
                <w:rFonts w:cstheme="minorHAnsi"/>
                <w:bCs/>
                <w:lang w:eastAsia="el-GR"/>
              </w:rPr>
            </w:pPr>
            <w:r>
              <w:rPr>
                <w:rFonts w:cstheme="minorHAnsi"/>
                <w:bCs/>
                <w:lang w:eastAsia="el-GR"/>
              </w:rPr>
              <w:t>04-12-2025</w:t>
            </w:r>
          </w:p>
        </w:tc>
        <w:tc>
          <w:tcPr>
            <w:tcW w:w="1189" w:type="dxa"/>
            <w:tcBorders>
              <w:top w:val="single" w:sz="4" w:space="0" w:color="000000"/>
              <w:left w:val="single" w:sz="4" w:space="0" w:color="000000"/>
              <w:bottom w:val="single" w:sz="4" w:space="0" w:color="000000"/>
              <w:right w:val="single" w:sz="4" w:space="0" w:color="000000"/>
            </w:tcBorders>
            <w:vAlign w:val="center"/>
            <w:hideMark/>
          </w:tcPr>
          <w:p w:rsidR="00A9453A" w:rsidRDefault="00A9453A" w:rsidP="00D1120C">
            <w:pPr>
              <w:ind w:hanging="142"/>
              <w:jc w:val="center"/>
              <w:rPr>
                <w:rFonts w:cstheme="minorHAnsi"/>
                <w:bCs/>
                <w:lang w:eastAsia="el-GR"/>
              </w:rPr>
            </w:pPr>
            <w:r>
              <w:rPr>
                <w:rFonts w:cstheme="minorHAnsi"/>
                <w:bCs/>
                <w:lang w:eastAsia="el-GR"/>
              </w:rPr>
              <w:t>10:00</w:t>
            </w:r>
          </w:p>
        </w:tc>
        <w:tc>
          <w:tcPr>
            <w:tcW w:w="1837" w:type="dxa"/>
            <w:tcBorders>
              <w:top w:val="single" w:sz="4" w:space="0" w:color="000000"/>
              <w:left w:val="single" w:sz="4" w:space="0" w:color="000000"/>
              <w:bottom w:val="single" w:sz="4" w:space="0" w:color="000000"/>
              <w:right w:val="single" w:sz="4" w:space="0" w:color="000000"/>
            </w:tcBorders>
            <w:vAlign w:val="center"/>
            <w:hideMark/>
          </w:tcPr>
          <w:p w:rsidR="00A9453A" w:rsidRDefault="00A9453A" w:rsidP="00D1120C">
            <w:pPr>
              <w:ind w:hanging="142"/>
              <w:jc w:val="center"/>
              <w:rPr>
                <w:rFonts w:cstheme="minorHAnsi"/>
                <w:bCs/>
                <w:lang w:eastAsia="el-GR"/>
              </w:rPr>
            </w:pPr>
            <w:proofErr w:type="spellStart"/>
            <w:r>
              <w:rPr>
                <w:rFonts w:cstheme="minorHAnsi"/>
                <w:bCs/>
                <w:lang w:eastAsia="el-GR"/>
              </w:rPr>
              <w:t>Αιθ</w:t>
            </w:r>
            <w:proofErr w:type="spellEnd"/>
            <w:r>
              <w:rPr>
                <w:rFonts w:cstheme="minorHAnsi"/>
                <w:bCs/>
                <w:lang w:eastAsia="el-GR"/>
              </w:rPr>
              <w:t>. 11</w:t>
            </w:r>
          </w:p>
        </w:tc>
        <w:tc>
          <w:tcPr>
            <w:tcW w:w="3266" w:type="dxa"/>
            <w:tcBorders>
              <w:top w:val="single" w:sz="4" w:space="0" w:color="000000"/>
              <w:left w:val="single" w:sz="4" w:space="0" w:color="000000"/>
              <w:bottom w:val="single" w:sz="4" w:space="0" w:color="000000"/>
              <w:right w:val="single" w:sz="4" w:space="0" w:color="000000"/>
            </w:tcBorders>
            <w:vAlign w:val="center"/>
            <w:hideMark/>
          </w:tcPr>
          <w:p w:rsidR="00A9453A" w:rsidRDefault="00A9453A" w:rsidP="00D1120C">
            <w:pPr>
              <w:spacing w:line="360" w:lineRule="auto"/>
              <w:ind w:left="338"/>
              <w:contextualSpacing/>
              <w:jc w:val="center"/>
              <w:rPr>
                <w:rFonts w:eastAsia="Calibri" w:cstheme="minorHAnsi"/>
              </w:rPr>
            </w:pPr>
            <w:r>
              <w:rPr>
                <w:rFonts w:eastAsia="Calibri" w:cstheme="minorHAnsi"/>
              </w:rPr>
              <w:t>Ανάλυση Ι</w:t>
            </w:r>
          </w:p>
        </w:tc>
      </w:tr>
    </w:tbl>
    <w:p w:rsidR="00FE565C" w:rsidRPr="00FE565C" w:rsidRDefault="00FE565C" w:rsidP="00FE565C">
      <w:pPr>
        <w:spacing w:before="100" w:beforeAutospacing="1" w:after="100" w:afterAutospacing="1" w:line="240" w:lineRule="auto"/>
        <w:jc w:val="both"/>
        <w:rPr>
          <w:rFonts w:cstheme="minorHAnsi"/>
          <w:lang w:eastAsia="el-GR"/>
        </w:rPr>
      </w:pPr>
      <w:r w:rsidRPr="00FE565C">
        <w:rPr>
          <w:rFonts w:cstheme="minorHAnsi"/>
          <w:lang w:eastAsia="el-GR"/>
        </w:rPr>
        <w:t xml:space="preserve">Η ύλη των παραπάνω εξεταζόμενων μαθημάτων θα είναι η ύλη των μαθημάτων όπως περιγράφεται στο περίγραμμα σπουδών του Τμήματος Φυσικής </w:t>
      </w:r>
      <w:r w:rsidRPr="00FE565C">
        <w:rPr>
          <w:rFonts w:cstheme="minorHAnsi"/>
          <w:bCs/>
          <w:color w:val="000000"/>
          <w:lang w:eastAsia="el-GR"/>
        </w:rPr>
        <w:t xml:space="preserve">της Σχολής Θετικών Επιστημών </w:t>
      </w:r>
      <w:r w:rsidRPr="00FE565C">
        <w:rPr>
          <w:rFonts w:cstheme="minorHAnsi"/>
          <w:lang w:eastAsia="el-GR"/>
        </w:rPr>
        <w:t>και η οποία έχει ως εξής:</w:t>
      </w:r>
    </w:p>
    <w:p w:rsidR="00FE565C" w:rsidRPr="00FE565C" w:rsidRDefault="00FE565C" w:rsidP="00FE565C">
      <w:pPr>
        <w:spacing w:line="240" w:lineRule="auto"/>
        <w:jc w:val="both"/>
        <w:rPr>
          <w:rFonts w:eastAsia="Calibri" w:cstheme="minorHAnsi"/>
          <w:b/>
        </w:rPr>
      </w:pPr>
      <w:r w:rsidRPr="00FE565C">
        <w:rPr>
          <w:rFonts w:eastAsia="Calibri" w:cstheme="minorHAnsi"/>
          <w:b/>
        </w:rPr>
        <w:t>Γενική Φυσική Ι</w:t>
      </w:r>
    </w:p>
    <w:p w:rsidR="00FE565C" w:rsidRPr="00FE565C" w:rsidRDefault="00FE565C" w:rsidP="00FE565C">
      <w:pPr>
        <w:suppressAutoHyphens/>
        <w:spacing w:line="240" w:lineRule="auto"/>
        <w:jc w:val="both"/>
        <w:textAlignment w:val="baseline"/>
        <w:rPr>
          <w:rFonts w:cstheme="minorHAnsi"/>
          <w:b/>
          <w:bCs/>
          <w:color w:val="000000" w:themeColor="text1"/>
          <w:lang w:eastAsia="el-GR"/>
        </w:rPr>
      </w:pPr>
      <w:r w:rsidRPr="00FE565C">
        <w:rPr>
          <w:rFonts w:cstheme="minorHAnsi"/>
          <w:b/>
          <w:bCs/>
          <w:color w:val="000000" w:themeColor="text1"/>
          <w:lang w:eastAsia="el-GR"/>
        </w:rPr>
        <w:t>Περιεχόμενο μαθήματος</w:t>
      </w:r>
    </w:p>
    <w:p w:rsidR="00FE565C" w:rsidRPr="00FE565C" w:rsidRDefault="00FE565C" w:rsidP="00FE565C">
      <w:pPr>
        <w:suppressAutoHyphens/>
        <w:spacing w:line="240" w:lineRule="auto"/>
        <w:jc w:val="both"/>
        <w:textAlignment w:val="baseline"/>
        <w:rPr>
          <w:rFonts w:cstheme="minorHAnsi"/>
          <w:color w:val="000000" w:themeColor="text1"/>
          <w:lang w:eastAsia="el-GR"/>
        </w:rPr>
      </w:pPr>
      <w:r w:rsidRPr="00FE565C">
        <w:rPr>
          <w:rFonts w:cstheme="minorHAnsi"/>
          <w:bCs/>
          <w:color w:val="000000" w:themeColor="text1"/>
          <w:lang w:eastAsia="el-GR"/>
        </w:rPr>
        <w:lastRenderedPageBreak/>
        <w:t>Μηχανική</w:t>
      </w:r>
      <w:r w:rsidRPr="00FE565C">
        <w:rPr>
          <w:rFonts w:cstheme="minorHAnsi"/>
          <w:color w:val="000000" w:themeColor="text1"/>
          <w:lang w:eastAsia="el-GR"/>
        </w:rPr>
        <w:t xml:space="preserve">: (α) Κινηματική σε μία και δύο διαστάσεις, συστήματα αναφοράς και </w:t>
      </w:r>
      <w:proofErr w:type="spellStart"/>
      <w:r w:rsidRPr="00FE565C">
        <w:rPr>
          <w:rFonts w:cstheme="minorHAnsi"/>
          <w:color w:val="000000" w:themeColor="text1"/>
          <w:lang w:eastAsia="el-GR"/>
        </w:rPr>
        <w:t>γαλιλαιϊκός</w:t>
      </w:r>
      <w:proofErr w:type="spellEnd"/>
      <w:r w:rsidRPr="00FE565C">
        <w:rPr>
          <w:rFonts w:cstheme="minorHAnsi"/>
          <w:color w:val="000000" w:themeColor="text1"/>
          <w:lang w:eastAsia="el-GR"/>
        </w:rPr>
        <w:t xml:space="preserve"> μετασχηματισμός, κυκλική κίνηση, σχετική κίνηση. (β) Δυναμική και νόμοι του Νεύτωνα, τριβή, γραμμική ορμή, διατήρηση ορμής. Βαρύτητα και νόμος της Παγκόσμιας Έλξης. (γ) Έργο και ενέργεια, κινητική και δυναμική ενέργεια, διατήρηση ενέργειας, κρούσεις (δ) δυναμική στερεού σώματος, ροπή αδράνειας, </w:t>
      </w:r>
      <w:proofErr w:type="spellStart"/>
      <w:r w:rsidRPr="00FE565C">
        <w:rPr>
          <w:rFonts w:cstheme="minorHAnsi"/>
          <w:color w:val="000000" w:themeColor="text1"/>
          <w:lang w:eastAsia="el-GR"/>
        </w:rPr>
        <w:t>στροφορµή</w:t>
      </w:r>
      <w:proofErr w:type="spellEnd"/>
      <w:r w:rsidRPr="00FE565C">
        <w:rPr>
          <w:rFonts w:cstheme="minorHAnsi"/>
          <w:color w:val="000000" w:themeColor="text1"/>
          <w:lang w:eastAsia="el-GR"/>
        </w:rPr>
        <w:t xml:space="preserve">, διατήρηση </w:t>
      </w:r>
      <w:proofErr w:type="spellStart"/>
      <w:r w:rsidRPr="00FE565C">
        <w:rPr>
          <w:rFonts w:cstheme="minorHAnsi"/>
          <w:color w:val="000000" w:themeColor="text1"/>
          <w:lang w:eastAsia="el-GR"/>
        </w:rPr>
        <w:t>στροφορμής</w:t>
      </w:r>
      <w:proofErr w:type="spellEnd"/>
      <w:r w:rsidRPr="00FE565C">
        <w:rPr>
          <w:rFonts w:cstheme="minorHAnsi"/>
          <w:color w:val="000000" w:themeColor="text1"/>
          <w:lang w:eastAsia="el-GR"/>
        </w:rPr>
        <w:t>, περιστροφή στερεού σώματος, κινητική ενέργεια περιστροφής, κύλιση.</w:t>
      </w:r>
    </w:p>
    <w:p w:rsidR="00FE565C" w:rsidRPr="00FE565C" w:rsidRDefault="00FE565C" w:rsidP="00FE565C">
      <w:pPr>
        <w:suppressAutoHyphens/>
        <w:spacing w:line="240" w:lineRule="auto"/>
        <w:jc w:val="both"/>
        <w:textAlignment w:val="baseline"/>
        <w:rPr>
          <w:rFonts w:cstheme="minorHAnsi"/>
          <w:color w:val="000000" w:themeColor="text1"/>
          <w:lang w:eastAsia="el-GR"/>
        </w:rPr>
      </w:pPr>
      <w:r w:rsidRPr="00FE565C">
        <w:rPr>
          <w:rFonts w:cstheme="minorHAnsi"/>
          <w:bCs/>
          <w:color w:val="000000" w:themeColor="text1"/>
          <w:lang w:eastAsia="el-GR"/>
        </w:rPr>
        <w:t>Ταλαντώσεις και Κύματα</w:t>
      </w:r>
      <w:r w:rsidRPr="00FE565C">
        <w:rPr>
          <w:rFonts w:cstheme="minorHAnsi"/>
          <w:color w:val="000000" w:themeColor="text1"/>
          <w:lang w:eastAsia="el-GR"/>
        </w:rPr>
        <w:t xml:space="preserve">: Ελεύθερη ταλάντωση και απλή αρμονική κίνηση, μαθηματικό και φυσικό εκκρεμές, υπέρθεση αρμονικών κινήσεων, ταλαντώσεις με απόσβεση, εξαναγκασμένες ταλαντώσεις, συντονισμός. Κυματική κίνηση,  επίπεδα και σφαιρικά κύματα, ηχητικά κύματα και ακουστική, φαινόμενο </w:t>
      </w:r>
      <w:proofErr w:type="spellStart"/>
      <w:r w:rsidRPr="00FE565C">
        <w:rPr>
          <w:rFonts w:cstheme="minorHAnsi"/>
          <w:color w:val="000000" w:themeColor="text1"/>
          <w:lang w:eastAsia="el-GR"/>
        </w:rPr>
        <w:t>Doppler</w:t>
      </w:r>
      <w:proofErr w:type="spellEnd"/>
      <w:r w:rsidRPr="00FE565C">
        <w:rPr>
          <w:rFonts w:cstheme="minorHAnsi"/>
          <w:color w:val="000000" w:themeColor="text1"/>
          <w:lang w:eastAsia="el-GR"/>
        </w:rPr>
        <w:t>, επαλληλία και στάσιμα κύματα.</w:t>
      </w:r>
    </w:p>
    <w:p w:rsidR="00FE565C" w:rsidRPr="00FE565C" w:rsidRDefault="00FE565C" w:rsidP="00FE565C">
      <w:pPr>
        <w:suppressAutoHyphens/>
        <w:spacing w:line="240" w:lineRule="auto"/>
        <w:jc w:val="both"/>
        <w:textAlignment w:val="baseline"/>
        <w:rPr>
          <w:rFonts w:cstheme="minorHAnsi"/>
          <w:color w:val="000000" w:themeColor="text1"/>
          <w:lang w:eastAsia="el-GR"/>
        </w:rPr>
      </w:pPr>
      <w:proofErr w:type="spellStart"/>
      <w:r w:rsidRPr="00FE565C">
        <w:rPr>
          <w:rFonts w:cstheme="minorHAnsi"/>
          <w:bCs/>
          <w:color w:val="000000" w:themeColor="text1"/>
          <w:lang w:eastAsia="el-GR"/>
        </w:rPr>
        <w:t>Θερµοδυναµική</w:t>
      </w:r>
      <w:proofErr w:type="spellEnd"/>
      <w:r w:rsidRPr="00FE565C">
        <w:rPr>
          <w:rFonts w:cstheme="minorHAnsi"/>
          <w:color w:val="000000" w:themeColor="text1"/>
          <w:lang w:eastAsia="el-GR"/>
        </w:rPr>
        <w:t xml:space="preserve">: Θερμοκρασία και ιδανικό αέριο, κινητική θεωρία αερίων, κατανομή </w:t>
      </w:r>
      <w:proofErr w:type="spellStart"/>
      <w:r w:rsidRPr="00FE565C">
        <w:rPr>
          <w:rFonts w:cstheme="minorHAnsi"/>
          <w:color w:val="000000" w:themeColor="text1"/>
          <w:lang w:eastAsia="el-GR"/>
        </w:rPr>
        <w:t>Maxwell</w:t>
      </w:r>
      <w:proofErr w:type="spellEnd"/>
      <w:r w:rsidRPr="00FE565C">
        <w:rPr>
          <w:rFonts w:cstheme="minorHAnsi"/>
          <w:color w:val="000000" w:themeColor="text1"/>
          <w:lang w:eastAsia="el-GR"/>
        </w:rPr>
        <w:t>, εσωτερική ενέργεια, θερμοχωρητικότητα, πραγματικά αέρια, καταστατικές εξισώσεις ιδανικών και πραγματικών αερίων, κινητική θεωρία αερίων, 1</w:t>
      </w:r>
      <w:r w:rsidRPr="00FE565C">
        <w:rPr>
          <w:rFonts w:cstheme="minorHAnsi"/>
          <w:color w:val="000000" w:themeColor="text1"/>
          <w:vertAlign w:val="superscript"/>
          <w:lang w:eastAsia="el-GR"/>
        </w:rPr>
        <w:t>ος</w:t>
      </w:r>
      <w:r w:rsidRPr="00FE565C">
        <w:rPr>
          <w:rFonts w:cstheme="minorHAnsi"/>
          <w:color w:val="000000" w:themeColor="text1"/>
          <w:lang w:eastAsia="el-GR"/>
        </w:rPr>
        <w:t xml:space="preserve"> νόμος της Θερμοδυναμικής, αντιστρεπτές και μη αντιστρεπτές διαδικασίες, εντροπία και θερμότητα, 2</w:t>
      </w:r>
      <w:r w:rsidRPr="00FE565C">
        <w:rPr>
          <w:rFonts w:cstheme="minorHAnsi"/>
          <w:color w:val="000000" w:themeColor="text1"/>
          <w:vertAlign w:val="superscript"/>
          <w:lang w:eastAsia="el-GR"/>
        </w:rPr>
        <w:t>ος</w:t>
      </w:r>
      <w:r w:rsidRPr="00FE565C">
        <w:rPr>
          <w:rFonts w:cstheme="minorHAnsi"/>
          <w:color w:val="000000" w:themeColor="text1"/>
          <w:lang w:eastAsia="el-GR"/>
        </w:rPr>
        <w:t xml:space="preserve"> νόμος της Θερμοδυναμικής.</w:t>
      </w:r>
    </w:p>
    <w:p w:rsidR="00FE565C" w:rsidRPr="00FE565C" w:rsidRDefault="00FE565C" w:rsidP="00FE565C">
      <w:pPr>
        <w:spacing w:line="240" w:lineRule="auto"/>
        <w:ind w:right="708"/>
        <w:contextualSpacing/>
        <w:jc w:val="both"/>
        <w:rPr>
          <w:rFonts w:eastAsia="Calibri" w:cstheme="minorHAnsi"/>
          <w:b/>
        </w:rPr>
      </w:pPr>
      <w:r w:rsidRPr="00FE565C">
        <w:rPr>
          <w:rFonts w:eastAsia="Calibri" w:cstheme="minorHAnsi"/>
          <w:b/>
        </w:rPr>
        <w:t>Γενική Φυσική ΙΙ</w:t>
      </w:r>
    </w:p>
    <w:p w:rsidR="00FE565C" w:rsidRPr="00FE565C" w:rsidRDefault="00FE565C" w:rsidP="00FE565C">
      <w:pPr>
        <w:suppressAutoHyphens/>
        <w:spacing w:line="240" w:lineRule="auto"/>
        <w:jc w:val="both"/>
        <w:rPr>
          <w:rFonts w:cstheme="minorHAnsi"/>
          <w:b/>
          <w:i/>
          <w:color w:val="000000" w:themeColor="text1"/>
        </w:rPr>
      </w:pPr>
      <w:r w:rsidRPr="00FE565C">
        <w:rPr>
          <w:rFonts w:cstheme="minorHAnsi"/>
          <w:b/>
          <w:i/>
          <w:color w:val="000000" w:themeColor="text1"/>
        </w:rPr>
        <w:t>Περιεχόμενο μαθήματος</w:t>
      </w:r>
    </w:p>
    <w:p w:rsidR="00FE565C" w:rsidRPr="00FE565C" w:rsidRDefault="00FE565C" w:rsidP="00FE565C">
      <w:pPr>
        <w:suppressAutoHyphens/>
        <w:spacing w:line="240" w:lineRule="auto"/>
        <w:jc w:val="both"/>
        <w:rPr>
          <w:rFonts w:eastAsia="Calibri" w:cstheme="minorHAnsi"/>
          <w:iCs/>
          <w:color w:val="000000" w:themeColor="text1"/>
        </w:rPr>
      </w:pPr>
      <w:r w:rsidRPr="00FE565C">
        <w:rPr>
          <w:rFonts w:eastAsia="Calibri" w:cstheme="minorHAnsi"/>
          <w:iCs/>
          <w:color w:val="000000" w:themeColor="text1"/>
        </w:rPr>
        <w:t xml:space="preserve">Στατικός ηλεκτρισμός. Ηλεκτρικό φορτίο. Νόμος του </w:t>
      </w:r>
      <w:proofErr w:type="spellStart"/>
      <w:r w:rsidRPr="00FE565C">
        <w:rPr>
          <w:rFonts w:eastAsia="Calibri" w:cstheme="minorHAnsi"/>
          <w:iCs/>
          <w:color w:val="000000" w:themeColor="text1"/>
        </w:rPr>
        <w:t>Cοulomb</w:t>
      </w:r>
      <w:proofErr w:type="spellEnd"/>
      <w:r w:rsidRPr="00FE565C">
        <w:rPr>
          <w:rFonts w:eastAsia="Calibri" w:cstheme="minorHAnsi"/>
          <w:iCs/>
          <w:color w:val="000000" w:themeColor="text1"/>
        </w:rPr>
        <w:t xml:space="preserve">. Ηλεκτρικό πεδίο. Νόμος του </w:t>
      </w:r>
      <w:proofErr w:type="spellStart"/>
      <w:r w:rsidRPr="00FE565C">
        <w:rPr>
          <w:rFonts w:eastAsia="Calibri" w:cstheme="minorHAnsi"/>
          <w:iCs/>
          <w:color w:val="000000" w:themeColor="text1"/>
        </w:rPr>
        <w:t>Gauss</w:t>
      </w:r>
      <w:proofErr w:type="spellEnd"/>
      <w:r w:rsidRPr="00FE565C">
        <w:rPr>
          <w:rFonts w:eastAsia="Calibri" w:cstheme="minorHAnsi"/>
          <w:iCs/>
          <w:color w:val="000000" w:themeColor="text1"/>
        </w:rPr>
        <w:t xml:space="preserve"> για το ηλεκτρικό και μαγνητικό πεδίο. Μαγνητικές δυνάμεις σε κινούμενα φορτία και ρεύματα. Μαγνητικό πεδίο που παράγεται από κινούμενα φορτία και ρεύματα. Νόμος του </w:t>
      </w:r>
      <w:proofErr w:type="spellStart"/>
      <w:r w:rsidRPr="00FE565C">
        <w:rPr>
          <w:rFonts w:eastAsia="Calibri" w:cstheme="minorHAnsi"/>
          <w:iCs/>
          <w:color w:val="000000" w:themeColor="text1"/>
        </w:rPr>
        <w:t>Ampere</w:t>
      </w:r>
      <w:proofErr w:type="spellEnd"/>
      <w:r w:rsidRPr="00FE565C">
        <w:rPr>
          <w:rFonts w:eastAsia="Calibri" w:cstheme="minorHAnsi"/>
          <w:iCs/>
          <w:color w:val="000000" w:themeColor="text1"/>
        </w:rPr>
        <w:t xml:space="preserve">. Νόμος του </w:t>
      </w:r>
      <w:proofErr w:type="spellStart"/>
      <w:r w:rsidRPr="00FE565C">
        <w:rPr>
          <w:rFonts w:eastAsia="Calibri" w:cstheme="minorHAnsi"/>
          <w:iCs/>
          <w:color w:val="000000" w:themeColor="text1"/>
        </w:rPr>
        <w:t>Faraday</w:t>
      </w:r>
      <w:proofErr w:type="spellEnd"/>
      <w:r w:rsidRPr="00FE565C">
        <w:rPr>
          <w:rFonts w:eastAsia="Calibri" w:cstheme="minorHAnsi"/>
          <w:iCs/>
          <w:color w:val="000000" w:themeColor="text1"/>
        </w:rPr>
        <w:t xml:space="preserve">. Συνεχές ρεύμα και Εναλλασσόμενο ρεύμα. Κυκλώματα, νόμοι </w:t>
      </w:r>
      <w:proofErr w:type="spellStart"/>
      <w:r w:rsidRPr="00FE565C">
        <w:rPr>
          <w:rFonts w:eastAsia="Calibri" w:cstheme="minorHAnsi"/>
          <w:iCs/>
          <w:color w:val="000000" w:themeColor="text1"/>
        </w:rPr>
        <w:t>Kirchhoff</w:t>
      </w:r>
      <w:proofErr w:type="spellEnd"/>
      <w:r w:rsidRPr="00FE565C">
        <w:rPr>
          <w:rFonts w:eastAsia="Calibri" w:cstheme="minorHAnsi"/>
          <w:iCs/>
          <w:color w:val="000000" w:themeColor="text1"/>
        </w:rPr>
        <w:t xml:space="preserve">, ηλεκτρικά στοιχεία (αντιστάσεις, πυκνωτές, πηνία, διακόπτες, μετασχηματιστές) και συνδέσεις αυτών. Ηλεκτρομαγνητικά κύματα. Γεωμετρική οπτική. Ανάκλαση, Διάθλαση, Πόλωση. Φαινόμενα Συμβολής. Φαινόμενα Περίθλασης. </w:t>
      </w:r>
      <w:proofErr w:type="spellStart"/>
      <w:r w:rsidRPr="00FE565C">
        <w:rPr>
          <w:rFonts w:eastAsia="Calibri" w:cstheme="minorHAnsi"/>
          <w:iCs/>
          <w:color w:val="000000" w:themeColor="text1"/>
        </w:rPr>
        <w:t>Laser</w:t>
      </w:r>
      <w:proofErr w:type="spellEnd"/>
      <w:r w:rsidRPr="00FE565C">
        <w:rPr>
          <w:rFonts w:eastAsia="Calibri" w:cstheme="minorHAnsi"/>
          <w:iCs/>
          <w:color w:val="000000" w:themeColor="text1"/>
        </w:rPr>
        <w:t>. Φασματοσκοπία μορίων. Στοιχεία μοριακής φυσικής</w:t>
      </w:r>
    </w:p>
    <w:p w:rsidR="00FE565C" w:rsidRDefault="00FE565C" w:rsidP="00FE565C">
      <w:pPr>
        <w:spacing w:line="240" w:lineRule="auto"/>
        <w:jc w:val="both"/>
        <w:rPr>
          <w:rFonts w:eastAsia="Calibri" w:cstheme="minorHAnsi"/>
          <w:b/>
        </w:rPr>
      </w:pPr>
      <w:r w:rsidRPr="00FE565C">
        <w:rPr>
          <w:rFonts w:eastAsia="Calibri" w:cstheme="minorHAnsi"/>
          <w:b/>
        </w:rPr>
        <w:t>Ανάλυση Ι</w:t>
      </w:r>
    </w:p>
    <w:p w:rsidR="00FE565C" w:rsidRPr="00FE565C" w:rsidRDefault="00FE565C" w:rsidP="00FE565C">
      <w:pPr>
        <w:spacing w:line="240" w:lineRule="auto"/>
        <w:jc w:val="both"/>
        <w:rPr>
          <w:rFonts w:eastAsia="Calibri" w:cstheme="minorHAnsi"/>
          <w:b/>
        </w:rPr>
      </w:pPr>
      <w:r w:rsidRPr="00FE565C">
        <w:rPr>
          <w:rFonts w:eastAsia="Calibri" w:cstheme="minorHAnsi"/>
          <w:b/>
          <w:bCs/>
          <w:color w:val="000000" w:themeColor="text1"/>
          <w:lang w:eastAsia="el-GR"/>
        </w:rPr>
        <w:t>Περιεχόμενο μαθήματος</w:t>
      </w:r>
    </w:p>
    <w:p w:rsidR="00FE565C" w:rsidRDefault="00FE565C" w:rsidP="00C050A1">
      <w:pPr>
        <w:suppressAutoHyphens/>
        <w:spacing w:line="240" w:lineRule="auto"/>
        <w:jc w:val="both"/>
        <w:rPr>
          <w:rFonts w:eastAsia="Calibri" w:cstheme="minorHAnsi"/>
          <w:color w:val="000000" w:themeColor="text1"/>
        </w:rPr>
      </w:pPr>
      <w:r w:rsidRPr="00FE565C">
        <w:rPr>
          <w:rFonts w:eastAsia="Calibri" w:cstheme="minorHAnsi"/>
          <w:color w:val="000000" w:themeColor="text1"/>
        </w:rPr>
        <w:t xml:space="preserve">Εισαγωγή σε βασικές έννοιες Απειροστικού Λογισμού. Ακολουθίες. Ακολουθίες </w:t>
      </w:r>
      <w:proofErr w:type="spellStart"/>
      <w:r w:rsidRPr="00FE565C">
        <w:rPr>
          <w:rFonts w:eastAsia="Calibri" w:cstheme="minorHAnsi"/>
          <w:color w:val="000000" w:themeColor="text1"/>
        </w:rPr>
        <w:t>Cauchy</w:t>
      </w:r>
      <w:proofErr w:type="spellEnd"/>
      <w:r w:rsidRPr="00FE565C">
        <w:rPr>
          <w:rFonts w:eastAsia="Calibri" w:cstheme="minorHAnsi"/>
          <w:color w:val="000000" w:themeColor="text1"/>
        </w:rPr>
        <w:t xml:space="preserve">. Σύγκλιση Ακολουθιών. Κριτήρια Σύγκλισης. Αριθμητικές Σειρές. Σειρές εναλλασσόμενου πρόσημου. Κριτήρια Σύγκλισης. Εισαγωγή στις πραγματικές συναρτήσεις μιας πραγματικής μεταβλητής. Είδη συναρτήσεων: Εκθετικές, Λογαριθμικές, Τριγωνομετρικές, Υπερβολικές, Αντίστροφες. Μονοτονία ακρότατα συνάρτησης, Θεώρημα </w:t>
      </w:r>
      <w:proofErr w:type="spellStart"/>
      <w:r w:rsidRPr="00FE565C">
        <w:rPr>
          <w:rFonts w:eastAsia="Calibri" w:cstheme="minorHAnsi"/>
          <w:color w:val="000000" w:themeColor="text1"/>
        </w:rPr>
        <w:t>Bolzano</w:t>
      </w:r>
      <w:proofErr w:type="spellEnd"/>
      <w:r w:rsidRPr="00FE565C">
        <w:rPr>
          <w:rFonts w:eastAsia="Calibri" w:cstheme="minorHAnsi"/>
          <w:color w:val="000000" w:themeColor="text1"/>
        </w:rPr>
        <w:t xml:space="preserve">. Όριο-συνέχεια συναρτήσεων. Είδη ασυνέχειας. Παράγωγοι και μελέτη συνάρτησης. Η έννοια του διαφορικού. Θεώρημα  </w:t>
      </w:r>
      <w:proofErr w:type="spellStart"/>
      <w:r w:rsidRPr="00FE565C">
        <w:rPr>
          <w:rFonts w:eastAsia="Calibri" w:cstheme="minorHAnsi"/>
          <w:color w:val="000000" w:themeColor="text1"/>
        </w:rPr>
        <w:t>Rolle</w:t>
      </w:r>
      <w:proofErr w:type="spellEnd"/>
      <w:r w:rsidRPr="00FE565C">
        <w:rPr>
          <w:rFonts w:eastAsia="Calibri" w:cstheme="minorHAnsi"/>
          <w:color w:val="000000" w:themeColor="text1"/>
        </w:rPr>
        <w:t xml:space="preserve">. Θεώρημα Μέσης Τιμής. </w:t>
      </w:r>
      <w:proofErr w:type="spellStart"/>
      <w:r w:rsidRPr="00FE565C">
        <w:rPr>
          <w:rFonts w:eastAsia="Calibri" w:cstheme="minorHAnsi"/>
          <w:color w:val="000000" w:themeColor="text1"/>
        </w:rPr>
        <w:t>Δυναμοσειρές</w:t>
      </w:r>
      <w:proofErr w:type="spellEnd"/>
      <w:r w:rsidRPr="00FE565C">
        <w:rPr>
          <w:rFonts w:eastAsia="Calibri" w:cstheme="minorHAnsi"/>
          <w:color w:val="000000" w:themeColor="text1"/>
        </w:rPr>
        <w:t xml:space="preserve">. Σειρές </w:t>
      </w:r>
      <w:proofErr w:type="spellStart"/>
      <w:r w:rsidRPr="00FE565C">
        <w:rPr>
          <w:rFonts w:eastAsia="Calibri" w:cstheme="minorHAnsi"/>
          <w:color w:val="000000" w:themeColor="text1"/>
        </w:rPr>
        <w:t>Taylor-Maclaurin</w:t>
      </w:r>
      <w:proofErr w:type="spellEnd"/>
      <w:r w:rsidRPr="00FE565C">
        <w:rPr>
          <w:rFonts w:eastAsia="Calibri" w:cstheme="minorHAnsi"/>
          <w:color w:val="000000" w:themeColor="text1"/>
        </w:rPr>
        <w:t xml:space="preserve">. Αόριστα </w:t>
      </w:r>
      <w:proofErr w:type="spellStart"/>
      <w:r w:rsidRPr="00FE565C">
        <w:rPr>
          <w:rFonts w:eastAsia="Calibri" w:cstheme="minorHAnsi"/>
          <w:color w:val="000000" w:themeColor="text1"/>
        </w:rPr>
        <w:t>oλοκληρώματα</w:t>
      </w:r>
      <w:proofErr w:type="spellEnd"/>
      <w:r w:rsidRPr="00FE565C">
        <w:rPr>
          <w:rFonts w:eastAsia="Calibri" w:cstheme="minorHAnsi"/>
          <w:color w:val="000000" w:themeColor="text1"/>
        </w:rPr>
        <w:t>. Βασικές μέθοδοι ολοκλήρωσης. Ορισμένα ολοκληρώματα. Τεχνικές ολοκλήρωσης-εφαρμογές. Γενικευμένα ολοκληρώματα. Κριτήρια ύπαρξης. Μέθοδοι ολοκλήρωσης.</w:t>
      </w:r>
    </w:p>
    <w:p w:rsidR="00FE565C" w:rsidRDefault="00FE565C" w:rsidP="00C050A1">
      <w:pPr>
        <w:spacing w:after="0" w:line="240" w:lineRule="auto"/>
        <w:jc w:val="both"/>
        <w:textAlignment w:val="baseline"/>
        <w:rPr>
          <w:rFonts w:cstheme="minorHAnsi"/>
        </w:rPr>
      </w:pPr>
      <w:r w:rsidRPr="00FE565C">
        <w:rPr>
          <w:rFonts w:cstheme="minorHAnsi"/>
        </w:rPr>
        <w:t>Για την εξέταση των παραπάνω μαθημάτων, προτείνονται τα συγγράμματα που διανέμονται στους φοιτητές του Τμήματος Φυσικής, με το πρόγραμμα ΕΥΔΟΞΟΣ.</w:t>
      </w:r>
    </w:p>
    <w:p w:rsidR="00C050A1" w:rsidRPr="00FE565C" w:rsidRDefault="00C050A1" w:rsidP="00C050A1">
      <w:pPr>
        <w:spacing w:after="0" w:line="240" w:lineRule="auto"/>
        <w:jc w:val="both"/>
        <w:textAlignment w:val="baseline"/>
        <w:rPr>
          <w:rFonts w:cstheme="minorHAnsi"/>
        </w:rPr>
      </w:pPr>
    </w:p>
    <w:p w:rsidR="009E0E86" w:rsidRDefault="009E0E86" w:rsidP="007A0E76">
      <w:pPr>
        <w:spacing w:after="0" w:line="240" w:lineRule="auto"/>
        <w:ind w:left="525"/>
        <w:jc w:val="both"/>
        <w:textAlignment w:val="baseline"/>
        <w:rPr>
          <w:rFonts w:cstheme="minorHAnsi"/>
        </w:rPr>
      </w:pPr>
    </w:p>
    <w:p w:rsidR="00A9453A" w:rsidRPr="00FE565C" w:rsidRDefault="00A9453A" w:rsidP="007A0E76">
      <w:pPr>
        <w:spacing w:after="0" w:line="240" w:lineRule="auto"/>
        <w:ind w:left="525"/>
        <w:jc w:val="both"/>
        <w:textAlignment w:val="baseline"/>
        <w:rPr>
          <w:rFonts w:cstheme="minorHAnsi"/>
        </w:rPr>
      </w:pPr>
    </w:p>
    <w:p w:rsidR="009E0E86" w:rsidRPr="00FE565C" w:rsidRDefault="009E0E86" w:rsidP="007A0E76">
      <w:pPr>
        <w:spacing w:after="0" w:line="240" w:lineRule="auto"/>
        <w:ind w:left="525"/>
        <w:jc w:val="both"/>
        <w:textAlignment w:val="baseline"/>
        <w:rPr>
          <w:rFonts w:eastAsia="Times New Roman" w:cstheme="minorHAnsi"/>
          <w:color w:val="6B6B6B"/>
          <w:lang w:eastAsia="el-GR"/>
        </w:rPr>
      </w:pPr>
      <w:r w:rsidRPr="00FE565C">
        <w:rPr>
          <w:rFonts w:cstheme="minorHAnsi"/>
        </w:rPr>
        <w:t xml:space="preserve">                                                                  Από τη Γραμματεία του Τμήματος  Φυσικής</w:t>
      </w:r>
    </w:p>
    <w:sectPr w:rsidR="009E0E86" w:rsidRPr="00FE565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977BF"/>
    <w:multiLevelType w:val="multilevel"/>
    <w:tmpl w:val="42169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0A5CB1"/>
    <w:multiLevelType w:val="hybridMultilevel"/>
    <w:tmpl w:val="B66CCA94"/>
    <w:lvl w:ilvl="0" w:tplc="709C6FC8">
      <w:start w:val="1"/>
      <w:numFmt w:val="upperLetter"/>
      <w:lvlText w:val="%1."/>
      <w:lvlJc w:val="left"/>
      <w:pPr>
        <w:ind w:left="338" w:hanging="360"/>
      </w:pPr>
      <w:rPr>
        <w:b/>
        <w:sz w:val="22"/>
      </w:rPr>
    </w:lvl>
    <w:lvl w:ilvl="1" w:tplc="04080019">
      <w:start w:val="1"/>
      <w:numFmt w:val="lowerLetter"/>
      <w:lvlText w:val="%2."/>
      <w:lvlJc w:val="left"/>
      <w:pPr>
        <w:ind w:left="1058" w:hanging="360"/>
      </w:pPr>
    </w:lvl>
    <w:lvl w:ilvl="2" w:tplc="0408001B">
      <w:start w:val="1"/>
      <w:numFmt w:val="lowerRoman"/>
      <w:lvlText w:val="%3."/>
      <w:lvlJc w:val="right"/>
      <w:pPr>
        <w:ind w:left="1778" w:hanging="180"/>
      </w:pPr>
    </w:lvl>
    <w:lvl w:ilvl="3" w:tplc="0408000F">
      <w:start w:val="1"/>
      <w:numFmt w:val="decimal"/>
      <w:lvlText w:val="%4."/>
      <w:lvlJc w:val="left"/>
      <w:pPr>
        <w:ind w:left="2498" w:hanging="360"/>
      </w:pPr>
    </w:lvl>
    <w:lvl w:ilvl="4" w:tplc="04080019">
      <w:start w:val="1"/>
      <w:numFmt w:val="lowerLetter"/>
      <w:lvlText w:val="%5."/>
      <w:lvlJc w:val="left"/>
      <w:pPr>
        <w:ind w:left="3218" w:hanging="360"/>
      </w:pPr>
    </w:lvl>
    <w:lvl w:ilvl="5" w:tplc="0408001B">
      <w:start w:val="1"/>
      <w:numFmt w:val="lowerRoman"/>
      <w:lvlText w:val="%6."/>
      <w:lvlJc w:val="right"/>
      <w:pPr>
        <w:ind w:left="3938" w:hanging="180"/>
      </w:pPr>
    </w:lvl>
    <w:lvl w:ilvl="6" w:tplc="0408000F">
      <w:start w:val="1"/>
      <w:numFmt w:val="decimal"/>
      <w:lvlText w:val="%7."/>
      <w:lvlJc w:val="left"/>
      <w:pPr>
        <w:ind w:left="4658" w:hanging="360"/>
      </w:pPr>
    </w:lvl>
    <w:lvl w:ilvl="7" w:tplc="04080019">
      <w:start w:val="1"/>
      <w:numFmt w:val="lowerLetter"/>
      <w:lvlText w:val="%8."/>
      <w:lvlJc w:val="left"/>
      <w:pPr>
        <w:ind w:left="5378" w:hanging="360"/>
      </w:pPr>
    </w:lvl>
    <w:lvl w:ilvl="8" w:tplc="0408001B">
      <w:start w:val="1"/>
      <w:numFmt w:val="lowerRoman"/>
      <w:lvlText w:val="%9."/>
      <w:lvlJc w:val="right"/>
      <w:pPr>
        <w:ind w:left="6098" w:hanging="180"/>
      </w:pPr>
    </w:lvl>
  </w:abstractNum>
  <w:abstractNum w:abstractNumId="2" w15:restartNumberingAfterBreak="0">
    <w:nsid w:val="35FD6263"/>
    <w:multiLevelType w:val="multilevel"/>
    <w:tmpl w:val="559E0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655536"/>
    <w:multiLevelType w:val="multilevel"/>
    <w:tmpl w:val="9028F0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16F3A6B"/>
    <w:multiLevelType w:val="multilevel"/>
    <w:tmpl w:val="93BE5F72"/>
    <w:lvl w:ilvl="0">
      <w:start w:val="1"/>
      <w:numFmt w:val="decimal"/>
      <w:lvlText w:val="%1."/>
      <w:lvlJc w:val="left"/>
      <w:pPr>
        <w:ind w:left="720" w:hanging="360"/>
      </w:pPr>
    </w:lvl>
    <w:lvl w:ilvl="1">
      <w:start w:val="3"/>
      <w:numFmt w:val="decimal"/>
      <w:isLgl/>
      <w:lvlText w:val="%1.%2."/>
      <w:lvlJc w:val="left"/>
      <w:pPr>
        <w:ind w:left="577"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2"/>
  </w:num>
  <w:num w:numId="2">
    <w:abstractNumId w:val="3"/>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B47"/>
    <w:rsid w:val="0002446E"/>
    <w:rsid w:val="00084D33"/>
    <w:rsid w:val="000E43D9"/>
    <w:rsid w:val="00162070"/>
    <w:rsid w:val="00176214"/>
    <w:rsid w:val="00180447"/>
    <w:rsid w:val="00225E25"/>
    <w:rsid w:val="002A2054"/>
    <w:rsid w:val="00393B3E"/>
    <w:rsid w:val="003F00D1"/>
    <w:rsid w:val="00442B42"/>
    <w:rsid w:val="0054000F"/>
    <w:rsid w:val="0068725C"/>
    <w:rsid w:val="006C7331"/>
    <w:rsid w:val="006D6802"/>
    <w:rsid w:val="00711855"/>
    <w:rsid w:val="0074022C"/>
    <w:rsid w:val="007A0E76"/>
    <w:rsid w:val="00884FB9"/>
    <w:rsid w:val="009E0E86"/>
    <w:rsid w:val="00A20069"/>
    <w:rsid w:val="00A9453A"/>
    <w:rsid w:val="00AA67F1"/>
    <w:rsid w:val="00B7076A"/>
    <w:rsid w:val="00BE3D46"/>
    <w:rsid w:val="00BE4940"/>
    <w:rsid w:val="00C0188D"/>
    <w:rsid w:val="00C04341"/>
    <w:rsid w:val="00C050A1"/>
    <w:rsid w:val="00C704C1"/>
    <w:rsid w:val="00C944A0"/>
    <w:rsid w:val="00CA7056"/>
    <w:rsid w:val="00CE301E"/>
    <w:rsid w:val="00D120FD"/>
    <w:rsid w:val="00D74159"/>
    <w:rsid w:val="00DA09E9"/>
    <w:rsid w:val="00DB358D"/>
    <w:rsid w:val="00EC4872"/>
    <w:rsid w:val="00EF6344"/>
    <w:rsid w:val="00F1458F"/>
    <w:rsid w:val="00F80B47"/>
    <w:rsid w:val="00F85780"/>
    <w:rsid w:val="00FE565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6DA4C"/>
  <w15:docId w15:val="{0CC2BF1D-AE48-4223-858B-7565A50BD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B7076A"/>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3Char">
    <w:name w:val="Σώμα κείμενου 3 Char"/>
    <w:link w:val="3"/>
    <w:uiPriority w:val="99"/>
    <w:rsid w:val="00CA7056"/>
    <w:rPr>
      <w:b/>
      <w:sz w:val="24"/>
    </w:rPr>
  </w:style>
  <w:style w:type="paragraph" w:styleId="a3">
    <w:name w:val="List Paragraph"/>
    <w:basedOn w:val="a"/>
    <w:link w:val="Char"/>
    <w:uiPriority w:val="34"/>
    <w:qFormat/>
    <w:rsid w:val="00CA7056"/>
    <w:pPr>
      <w:spacing w:after="160" w:line="259" w:lineRule="auto"/>
      <w:ind w:left="720"/>
      <w:contextualSpacing/>
    </w:pPr>
    <w:rPr>
      <w:rFonts w:ascii="Calibri" w:eastAsia="Calibri" w:hAnsi="Calibri" w:cs="Times New Roman"/>
    </w:rPr>
  </w:style>
  <w:style w:type="paragraph" w:styleId="3">
    <w:name w:val="Body Text 3"/>
    <w:basedOn w:val="a"/>
    <w:link w:val="3Char"/>
    <w:uiPriority w:val="99"/>
    <w:unhideWhenUsed/>
    <w:rsid w:val="00CA7056"/>
    <w:pPr>
      <w:spacing w:before="100" w:beforeAutospacing="1" w:after="100" w:afterAutospacing="1" w:line="240" w:lineRule="auto"/>
    </w:pPr>
    <w:rPr>
      <w:b/>
      <w:sz w:val="24"/>
    </w:rPr>
  </w:style>
  <w:style w:type="character" w:customStyle="1" w:styleId="3Char1">
    <w:name w:val="Σώμα κείμενου 3 Char1"/>
    <w:basedOn w:val="a0"/>
    <w:uiPriority w:val="99"/>
    <w:semiHidden/>
    <w:rsid w:val="00CA7056"/>
    <w:rPr>
      <w:sz w:val="16"/>
      <w:szCs w:val="16"/>
    </w:rPr>
  </w:style>
  <w:style w:type="character" w:customStyle="1" w:styleId="Char">
    <w:name w:val="Παράγραφος λίστας Char"/>
    <w:link w:val="a3"/>
    <w:uiPriority w:val="34"/>
    <w:qFormat/>
    <w:rsid w:val="00CA7056"/>
    <w:rPr>
      <w:rFonts w:ascii="Calibri" w:eastAsia="Calibri" w:hAnsi="Calibri" w:cs="Times New Roman"/>
    </w:rPr>
  </w:style>
  <w:style w:type="paragraph" w:styleId="30">
    <w:name w:val="Body Text Indent 3"/>
    <w:basedOn w:val="a"/>
    <w:link w:val="3Char0"/>
    <w:uiPriority w:val="99"/>
    <w:semiHidden/>
    <w:unhideWhenUsed/>
    <w:rsid w:val="00225E25"/>
    <w:pPr>
      <w:spacing w:after="120"/>
      <w:ind w:left="283"/>
    </w:pPr>
    <w:rPr>
      <w:sz w:val="16"/>
      <w:szCs w:val="16"/>
    </w:rPr>
  </w:style>
  <w:style w:type="character" w:customStyle="1" w:styleId="3Char0">
    <w:name w:val="Σώμα κείμενου με εσοχή 3 Char"/>
    <w:basedOn w:val="a0"/>
    <w:link w:val="30"/>
    <w:uiPriority w:val="99"/>
    <w:semiHidden/>
    <w:rsid w:val="00225E2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0876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684</Words>
  <Characters>3696</Characters>
  <Application>Microsoft Office Word</Application>
  <DocSecurity>0</DocSecurity>
  <Lines>30</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graminf03</dc:creator>
  <cp:lastModifiedBy>grameln01</cp:lastModifiedBy>
  <cp:revision>7</cp:revision>
  <dcterms:created xsi:type="dcterms:W3CDTF">2025-05-16T09:02:00Z</dcterms:created>
  <dcterms:modified xsi:type="dcterms:W3CDTF">2025-10-14T07:23:00Z</dcterms:modified>
</cp:coreProperties>
</file>